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172" w:rsidRDefault="000F65FE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0" w:name="block-42408467"/>
      <w:r>
        <w:rPr>
          <w:noProof/>
        </w:rPr>
        <w:drawing>
          <wp:inline distT="0" distB="0" distL="0" distR="0" wp14:anchorId="65F519E0" wp14:editId="1D3F450A">
            <wp:extent cx="6427725" cy="8839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9655" cy="884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172" w:rsidRDefault="00492172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  <w:bookmarkStart w:id="1" w:name="_GoBack"/>
      <w:bookmarkEnd w:id="1"/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7371EE" w:rsidRPr="00FB3DF6" w:rsidRDefault="007371E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 современном цифровом мире вероятность и статистика приобретают всё большую значимость, как с точки зрения практических приложений, так и их роли в образовании, необходимом каждому человеку. Возрастает число профессий, при овладении которыми требуется хорошая базовая подготовка в области вероятности и статистики, такая подготовка важна для продолжения образования и для успешной профессиональной карьеры.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Каждый человек постоянно принимает решения на основе имеющихся у него данных. А для обоснованного принятия решения в условиях недостатка или избытка информации </w:t>
      </w:r>
      <w:proofErr w:type="gram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необходимо</w:t>
      </w:r>
      <w:proofErr w:type="gramEnd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в том числе хорошо сформированное вероятностное и статистическое мышление.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Именно поэтому остро встала необходимость сформировать у обучающихся функциональную грамотность, включающую в себя в качестве неотъемлемой составляющей умение воспринимать и критически анализировать информацию, представленную в различных формах, понимать вероятностный характер многих реальных процессов и зависимостей, производить простейшие вероятностные расчёты. </w:t>
      </w:r>
      <w:proofErr w:type="gramEnd"/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Знакомство в учебном курсе с основными принципами сбора, анализа и представления данных из различных сфер жизни общества и государства приобщает обучающихся к общественным интересам. Изучение основ комбинаторики развивает навыки организации перебора и подсчёта числа вариантов, в том числе в прикладных задачах. Знакомство с основами теории графов создаёт математический фундамент для формирования компетенций в области информатики и цифровых технологий. При изучении статистики и вероятности обогащаются представления обучающихся о современной картине мира и методах его исследования, формируется понимание роли статистики как источника социально значимой </w:t>
      </w:r>
      <w:proofErr w:type="gram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информации</w:t>
      </w:r>
      <w:proofErr w:type="gramEnd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и закладываются основы вероятностного мышления.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 соответствии с данными целями в структуре программы учебного курса «Вероятность и статистика» основного общего образования выделены следующие содержательно-методические линии: «Представление данных и описательная статистика», «Вероятность», «Элементы комбинаторики», «Введение в теорию графов».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Содержание линии «Представление данных и описательная статистика» служит основой для формирования навыков работы с информацией: от чтения и интерпретации информации, представленной в таблицах, на диаграммах и графиках, до сбора, представления и анализа данных с использованием статистических характеристик средних и рассеивания. Работая с данными, обучающиеся учатся считывать и интерпретировать данные, выдвигать, аргументировать и критиковать простейшие гипотезы, размышлять над факторами, вызывающими изменчивость, и оценивать их влияние на рассматриваемые величины и процессы.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Интуитивное представление о случайной изменчивости, исследование закономерностей и тенденций становится мотивирующей основой для изучения теории вероятностей. Большое значение имеют практические задания, в частности опыты с классическими вероятностными моделями.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Понятие вероятности вводится как мера правдоподобия случайного события.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исходами, вероятностными законами, позволяющими ставить и решать более сложные задачи. В учебный курс входят начальные представления о случайных величинах и их числовых характеристиках.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 рамках учебного курса осуществляется знакомство обучающихся с множествами и основными операциями над множествами, рассматриваются примеры применения для решения задач, а также использования в других математических курсах и учебных предметах.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 7–9 классах изучается учебный курс «Вероятность и статистика», в который входят разделы: «Представление данных и описательная статистика», «Вероятность», «Элементы комбинаторики», «Введение в теорию графов».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2" w:name="b3c9237e-6172-48ee-b1c7-f6774da89513"/>
      <w:r w:rsidRPr="00FB3DF6">
        <w:rPr>
          <w:rFonts w:ascii="Times New Roman" w:hAnsi="Times New Roman" w:cs="Times New Roman"/>
          <w:color w:val="000000"/>
          <w:sz w:val="24"/>
          <w:szCs w:val="24"/>
        </w:rPr>
        <w:t>На изучение учебного курса «Вероятность и статистика» отводится 102 часа: в 7 классе – 34 часа (1 час в неделю), в 8 классе – 34 часа (1 час в неделю), в 9 классе – 34 часа (1 час в неделю).</w:t>
      </w:r>
      <w:bookmarkEnd w:id="2"/>
    </w:p>
    <w:p w:rsidR="007371EE" w:rsidRPr="00FB3DF6" w:rsidRDefault="007371EE">
      <w:pPr>
        <w:rPr>
          <w:rFonts w:ascii="Times New Roman" w:hAnsi="Times New Roman" w:cs="Times New Roman"/>
          <w:sz w:val="24"/>
          <w:szCs w:val="24"/>
        </w:rPr>
        <w:sectPr w:rsidR="007371EE" w:rsidRPr="00FB3DF6" w:rsidSect="00FB3DF6">
          <w:pgSz w:w="11906" w:h="16383"/>
          <w:pgMar w:top="426" w:right="566" w:bottom="284" w:left="709" w:header="720" w:footer="720" w:gutter="0"/>
          <w:cols w:space="720"/>
        </w:sectPr>
      </w:pP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block-42408462"/>
      <w:bookmarkEnd w:id="0"/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ОБУЧЕНИЯ</w:t>
      </w:r>
    </w:p>
    <w:p w:rsidR="007371EE" w:rsidRPr="00FB3DF6" w:rsidRDefault="007371E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Представление данных в виде таблиц, диаграмм, графиков. Заполнение таблиц, чтение и построение диаграмм (столбиковых (столбчатых) и круговых). Чтение графиков реальных процессов. Извлечение информации из диаграмм и таблиц, использование и интерпретация данных.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Описательная статистика: среднее арифметическое, медиана, размах, наибольшее и наименьшее значения набора числовых данных. Примеры случайной изменчивости.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Случайный эксперимент (опыт) и случайное событие. Вероятность и частота. Роль маловероятных и практически достоверных событий в природе и в обществе. Монета и игральная кость в теории вероятностей.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Граф, вершина, ребро. Степень вершины. Число рёбер и суммарная степень вершин. Представление о связности графа. Цепи и циклы. Пути в графах. Обход графа (</w:t>
      </w:r>
      <w:proofErr w:type="spell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эйлеров</w:t>
      </w:r>
      <w:proofErr w:type="spellEnd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путь). Представление об ориентированном графе. Решение задач с помощью графов.</w:t>
      </w:r>
    </w:p>
    <w:p w:rsid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Представление данных в виде таблиц, диаграмм, графиков.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Множество, элемент множества, подмножество. Операции над множествами: объединение, пересечение, дополнение. Свойства операций над множествами: переместительное, сочетательное, распределительное, включения. Использование графического представления множе</w:t>
      </w:r>
      <w:proofErr w:type="gram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ств дл</w:t>
      </w:r>
      <w:proofErr w:type="gramEnd"/>
      <w:r w:rsidRPr="00FB3DF6">
        <w:rPr>
          <w:rFonts w:ascii="Times New Roman" w:hAnsi="Times New Roman" w:cs="Times New Roman"/>
          <w:color w:val="000000"/>
          <w:sz w:val="24"/>
          <w:szCs w:val="24"/>
        </w:rPr>
        <w:t>я описания реальных процессов и явлений, при решении задач.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Измерение рассеивания данных. Дисперсия и стандартное отклонение числовых наборов. Диаграмма рассеивания.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Элементарные события случайного опыта. Случайные события. Вероятности событий. Опыты с равновозможными элементарными событиями. Случайный выбор. Связь между маловероятными и практически достоверными событиями в природе, обществе и науке.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Дерево. Свойства деревьев: единственность пути, существование висячей вершины, связь между числом вершин и числом рёбер. Правило умножения. Решение задач с помощью графов.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Противоположные события. Диаграмма Эйлера. Объединение и пересечение событий. Несовместные события. Формула сложения вероятностей. Условная вероятность. Правило умножения. Независимые события. Представление эксперимента в виде дерева. Решение задач на нахождение вероятностей с помощью дерева случайного эксперимента, диаграмм Эйлера.</w:t>
      </w:r>
    </w:p>
    <w:p w:rsidR="00FB3DF6" w:rsidRDefault="00FB3DF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9 КЛАСС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Представление данных в виде таблиц, диаграмм, графиков, интерпретация данных. Чтение и построение таблиц, диаграмм, графиков по реальным данным.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Перестановки и факториал. Сочетания и число сочетаний. Треугольник Паскаля. Решение задач с использованием комбинаторики.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Геометрическая вероятность. Случайный выбор точки из фигуры на плоскости, из отрезка и из дуги окружности.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Испытание. Успех и неудача. Серия испытаний до первого успеха. Серия испытаний Бернулли. Вероятности событий в серии испытаний Бернулли.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Случайная величина и распределение вероятностей. Математическое ожидание и дисперсия. Примеры математического ожидания как теоретического среднего значения величины. Математическое ожидание и дисперсия случайной величины «число успехов в серии испытаний Бернулли».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Понятие о законе больших чисел. Измерение вероятностей с помощью частот. Роль и значение закона больших чисел в природе и обществе.</w:t>
      </w:r>
    </w:p>
    <w:p w:rsidR="007371EE" w:rsidRPr="00FB3DF6" w:rsidRDefault="007371EE">
      <w:pPr>
        <w:rPr>
          <w:rFonts w:ascii="Times New Roman" w:hAnsi="Times New Roman" w:cs="Times New Roman"/>
          <w:sz w:val="24"/>
          <w:szCs w:val="24"/>
        </w:rPr>
        <w:sectPr w:rsidR="007371EE" w:rsidRPr="00FB3DF6" w:rsidSect="00FB3DF6">
          <w:pgSz w:w="11906" w:h="16383"/>
          <w:pgMar w:top="426" w:right="566" w:bottom="568" w:left="709" w:header="720" w:footer="720" w:gutter="0"/>
          <w:cols w:space="720"/>
        </w:sectPr>
      </w:pP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4" w:name="block-42408463"/>
      <w:bookmarkEnd w:id="3"/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ПЛАНИРУЕМЫЕ РЕЗУЛЬТАТЫ ОСВОЕНИЯ ПРОГРАММЫ УЧЕБНОГО КУРСА «ВЕРОЯТНОСТЬ И СТАТИСТИКА» НА УРОВНЕ ОСНОВНОГО ОБЩЕГО ОБРАЗОВАНИЯ</w:t>
      </w:r>
    </w:p>
    <w:p w:rsidR="007371EE" w:rsidRPr="00FB3DF6" w:rsidRDefault="007371E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Личностные результаты </w:t>
      </w:r>
      <w:r w:rsidRPr="00FB3DF6">
        <w:rPr>
          <w:rFonts w:ascii="Times New Roman" w:hAnsi="Times New Roman" w:cs="Times New Roman"/>
          <w:color w:val="000000"/>
          <w:sz w:val="24"/>
          <w:szCs w:val="24"/>
        </w:rPr>
        <w:t>освоения программы учебного курса «Вероятность и статистика» характеризуются: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1) патриотическое воспитание: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2) гражданское и духовно-нравственное воспитание: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3) трудовое воспитание: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4) эстетическое воспитание: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5) ценности научного познания: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6) физическое воспитание, формирование культуры здоровья и эмоционального благополучия: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сформированностью</w:t>
      </w:r>
      <w:proofErr w:type="spellEnd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навыка рефлексии, признанием своего права на ошибку и такого же права другого человека;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7) экологическое воспитание: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8) адаптация к изменяющимся условиям социальной и природной среды: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7371EE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lastRenderedPageBreak/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FB3DF6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 РЕЗУЛЬТАТЫ</w:t>
      </w: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Познавательные универсальные учебные действия</w:t>
      </w:r>
    </w:p>
    <w:p w:rsidR="007371EE" w:rsidRPr="00FB3DF6" w:rsidRDefault="00FB3DF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Базовые логические действия:</w:t>
      </w:r>
    </w:p>
    <w:p w:rsidR="007371EE" w:rsidRPr="00FB3DF6" w:rsidRDefault="00FB3DF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7371EE" w:rsidRPr="00FB3DF6" w:rsidRDefault="00FB3DF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7371EE" w:rsidRPr="00FB3DF6" w:rsidRDefault="00FB3DF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7371EE" w:rsidRPr="00FB3DF6" w:rsidRDefault="00FB3DF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7371EE" w:rsidRPr="00FB3DF6" w:rsidRDefault="00FB3DF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контрпримеры</w:t>
      </w:r>
      <w:proofErr w:type="spellEnd"/>
      <w:r w:rsidRPr="00FB3DF6">
        <w:rPr>
          <w:rFonts w:ascii="Times New Roman" w:hAnsi="Times New Roman" w:cs="Times New Roman"/>
          <w:color w:val="000000"/>
          <w:sz w:val="24"/>
          <w:szCs w:val="24"/>
        </w:rPr>
        <w:t>, обосновывать собственные рассуждения;</w:t>
      </w:r>
    </w:p>
    <w:p w:rsidR="007371EE" w:rsidRPr="00FB3DF6" w:rsidRDefault="00FB3DF6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7371EE" w:rsidRPr="00FB3DF6" w:rsidRDefault="00FB3DF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Базовые исследовательские действия</w:t>
      </w:r>
      <w:r w:rsidRPr="00FB3DF6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7371EE" w:rsidRPr="00FB3DF6" w:rsidRDefault="00FB3DF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7371EE" w:rsidRPr="00FB3DF6" w:rsidRDefault="00FB3DF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7371EE" w:rsidRPr="00FB3DF6" w:rsidRDefault="00FB3DF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7371EE" w:rsidRPr="00FB3DF6" w:rsidRDefault="00FB3DF6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7371EE" w:rsidRPr="00FB3DF6" w:rsidRDefault="00FB3DF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Работа с информацией:</w:t>
      </w:r>
    </w:p>
    <w:p w:rsidR="007371EE" w:rsidRPr="00FB3DF6" w:rsidRDefault="00FB3DF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выявлять недостаточность и избыточность информации, данных, необходимых для решения задачи;</w:t>
      </w:r>
    </w:p>
    <w:p w:rsidR="007371EE" w:rsidRPr="00FB3DF6" w:rsidRDefault="00FB3DF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7371EE" w:rsidRPr="00FB3DF6" w:rsidRDefault="00FB3DF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7371EE" w:rsidRPr="00FB3DF6" w:rsidRDefault="00FB3DF6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 универсальные учебные действия:</w:t>
      </w:r>
    </w:p>
    <w:p w:rsidR="007371EE" w:rsidRPr="00FB3DF6" w:rsidRDefault="00FB3DF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7371EE" w:rsidRPr="00FB3DF6" w:rsidRDefault="00FB3DF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7371EE" w:rsidRPr="00FB3DF6" w:rsidRDefault="00FB3DF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7371EE" w:rsidRPr="00FB3DF6" w:rsidRDefault="00FB3DF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7371EE" w:rsidRPr="00FB3DF6" w:rsidRDefault="00FB3DF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7371EE" w:rsidRPr="00FB3DF6" w:rsidRDefault="00FB3DF6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Регулятивные универсальные учебные действия</w:t>
      </w:r>
    </w:p>
    <w:p w:rsidR="007371EE" w:rsidRPr="00FB3DF6" w:rsidRDefault="00FB3DF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Самоорганизация:</w:t>
      </w:r>
    </w:p>
    <w:p w:rsidR="007371EE" w:rsidRPr="00FB3DF6" w:rsidRDefault="00FB3DF6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7371EE" w:rsidRPr="00FB3DF6" w:rsidRDefault="00FB3DF6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Самоконтроль, эмоциональный интеллект:</w:t>
      </w:r>
    </w:p>
    <w:p w:rsidR="007371EE" w:rsidRPr="00FB3DF6" w:rsidRDefault="00FB3DF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владеть способами самопроверки, самоконтроля процесса и результата решения математической задачи;</w:t>
      </w:r>
    </w:p>
    <w:p w:rsidR="007371EE" w:rsidRPr="00FB3DF6" w:rsidRDefault="00FB3DF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7371EE" w:rsidRPr="00FB3DF6" w:rsidRDefault="00FB3DF6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недостижения</w:t>
      </w:r>
      <w:proofErr w:type="spellEnd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цели, находить ошибку, давать оценку приобретённому опыту.</w:t>
      </w:r>
    </w:p>
    <w:p w:rsidR="007371EE" w:rsidRPr="00FB3DF6" w:rsidRDefault="007371EE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FB3DF6" w:rsidP="00FB3DF6">
      <w:pPr>
        <w:spacing w:after="0" w:line="264" w:lineRule="auto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Toc124426249"/>
      <w:bookmarkEnd w:id="5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в 7 классе</w:t>
      </w: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Читать информацию, представленную в таблицах, на диаграммах, представлять данные в виде таблиц, строить диаграммы (столбиковые (столбчатые) и круговые) по массивам значений.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Описывать и интерпретировать реальные числовые данные, представленные в таблицах, на диаграммах, графиках.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Использовать для описания данных статистические характеристики: среднее арифметическое, медиана, наибольшее и наименьшее значения, размах.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случайной изменчивости на примерах цен, физических величин, антропометрических данных, иметь представление о статистической устойчивости.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в 8 классе</w:t>
      </w: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Извлекать и преобразовывать информацию, представленную в виде таблиц, диаграмм, графиков, представлять данные в виде таблиц, диаграмм, графиков.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Описывать данные с помощью статистических показателей: средних значений и мер рассеивания (размах, дисперсия и стандартное отклонение).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Находить частоты числовых значений и частоты событий, в том числе по результатам измерений и наблюдений.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Находить вероятности случайных событий в опытах, зная вероятности элементарных событий, в том числе в опытах с равновозможными элементарными событиями.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lastRenderedPageBreak/>
        <w:t>Использовать графические модели: дерево случайного эксперимента, диаграммы Эйлера, числовая прямая.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Оперировать понятиями: множество, подмножество, выполнять операции над множествами: объединение, пересечение, дополнение, перечислять элементы множеств, применять свойства множеств.</w:t>
      </w:r>
      <w:proofErr w:type="gramEnd"/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Использовать графическое представление множеств и связей между ними для описания процессов и явлений, в том числе при решении задач из других учебных предметов и курсов.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К концу обучения </w:t>
      </w: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в 9 классе</w:t>
      </w:r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3DF6">
        <w:rPr>
          <w:rFonts w:ascii="Times New Roman" w:hAnsi="Times New Roman" w:cs="Times New Roman"/>
          <w:color w:val="000000"/>
          <w:sz w:val="24"/>
          <w:szCs w:val="24"/>
        </w:rPr>
        <w:t>обучающийся</w:t>
      </w:r>
      <w:proofErr w:type="gramEnd"/>
      <w:r w:rsidRPr="00FB3DF6">
        <w:rPr>
          <w:rFonts w:ascii="Times New Roman" w:hAnsi="Times New Roman" w:cs="Times New Roman"/>
          <w:color w:val="000000"/>
          <w:sz w:val="24"/>
          <w:szCs w:val="24"/>
        </w:rPr>
        <w:t xml:space="preserve"> получит следующие предметные результаты: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Извлекать и преобразовывать информацию, представленную в различных источниках в виде таблиц, диаграмм, графиков, представлять данные в виде таблиц, диаграмм, графиков.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Решать задачи организованным перебором вариантов, а также с использованием комбинаторных правил и методов.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Использовать описательные характеристики для массивов числовых данных, в том числе средние значения и меры рассеивания.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Находить частоты значений и частоты события, в том числе пользуясь результатами проведённых измерений и наблюдений.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Находить вероятности случайных событий в изученных опытах, в том числе в опытах с равновозможными элементарными событиями, в сериях испытаний до первого успеха, в сериях испытаний Бернулли.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случайной величине и о распределении вероятностей.</w:t>
      </w:r>
    </w:p>
    <w:p w:rsidR="007371EE" w:rsidRPr="00FB3DF6" w:rsidRDefault="00FB3DF6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color w:val="000000"/>
          <w:sz w:val="24"/>
          <w:szCs w:val="24"/>
        </w:rPr>
        <w:t>Иметь представление о законе больших чисел как о проявлении закономерности в случайной изменчивости и о роли закона больших чисел в природе и обществе.</w:t>
      </w:r>
    </w:p>
    <w:p w:rsidR="007371EE" w:rsidRPr="00FB3DF6" w:rsidRDefault="007371EE">
      <w:pPr>
        <w:rPr>
          <w:rFonts w:ascii="Times New Roman" w:hAnsi="Times New Roman" w:cs="Times New Roman"/>
          <w:sz w:val="24"/>
          <w:szCs w:val="24"/>
        </w:rPr>
        <w:sectPr w:rsidR="007371EE" w:rsidRPr="00FB3DF6" w:rsidSect="00FB3DF6">
          <w:pgSz w:w="11906" w:h="16383"/>
          <w:pgMar w:top="568" w:right="566" w:bottom="426" w:left="709" w:header="720" w:footer="720" w:gutter="0"/>
          <w:cols w:space="720"/>
        </w:sectPr>
      </w:pPr>
    </w:p>
    <w:p w:rsidR="007371EE" w:rsidRP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bookmarkStart w:id="6" w:name="block-42408464"/>
      <w:bookmarkEnd w:id="4"/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7371EE" w:rsidRP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tbl>
      <w:tblPr>
        <w:tblW w:w="15027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67"/>
        <w:gridCol w:w="4579"/>
        <w:gridCol w:w="1598"/>
        <w:gridCol w:w="1745"/>
        <w:gridCol w:w="1829"/>
        <w:gridCol w:w="4609"/>
      </w:tblGrid>
      <w:tr w:rsidR="007371EE" w:rsidRPr="00FB3DF6" w:rsidTr="00FB3DF6">
        <w:trPr>
          <w:trHeight w:val="144"/>
          <w:tblCellSpacing w:w="20" w:type="nil"/>
        </w:trPr>
        <w:tc>
          <w:tcPr>
            <w:tcW w:w="66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46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Электронные (цифровые) образовательные ресурсы</w:t>
            </w: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6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46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Представление данных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7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https://m.edsoo.ru/7f415fdc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Описательная статистика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8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https://m.edsoo.ru/7f415fdc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Случайная изменчивость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https://m.edsoo.ru/7f415fdc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Введение в теорию графов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https://m.edsoo.ru/7f415fdc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Вероятность и частота случайного события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https://m.edsoo.ru/7f415fdc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5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5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https://m.edsoo.ru/7f415fdc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5246" w:type="dxa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5 </w:t>
            </w:r>
          </w:p>
        </w:tc>
        <w:tc>
          <w:tcPr>
            <w:tcW w:w="46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7371EE" w:rsidRP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8 КЛАСС</w:t>
      </w:r>
    </w:p>
    <w:tbl>
      <w:tblPr>
        <w:tblW w:w="15027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4530"/>
        <w:gridCol w:w="1590"/>
        <w:gridCol w:w="1841"/>
        <w:gridCol w:w="1910"/>
        <w:gridCol w:w="4447"/>
      </w:tblGrid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Наименование разделов и тем программы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4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Электронные (цифровые) образовательные ресурсы</w:t>
            </w: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444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Повторение курса 7 класса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https://m.edsoo.ru/7f417fb2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Множества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https://m.edsoo.ru/7f417fb2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Описательная статистика. Рассеивание данных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https://m.edsoo.ru/7f417fb2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Вероятность случайного события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https://m.edsoo.ru/7f417fb2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Введение в теорию графов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https://m.edsoo.ru/7f417fb2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Случайные события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https://m.edsoo.ru/7f417fb2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https://m.edsoo.ru/7f417fb2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5239" w:type="dxa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444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371EE" w:rsidRPr="00FB3DF6" w:rsidRDefault="007371EE">
      <w:pPr>
        <w:rPr>
          <w:rFonts w:ascii="Times New Roman" w:hAnsi="Times New Roman" w:cs="Times New Roman"/>
          <w:sz w:val="24"/>
          <w:szCs w:val="24"/>
        </w:rPr>
        <w:sectPr w:rsidR="007371EE" w:rsidRPr="00FB3DF6" w:rsidSect="00FB3DF6">
          <w:pgSz w:w="16383" w:h="11906" w:orient="landscape"/>
          <w:pgMar w:top="1134" w:right="850" w:bottom="709" w:left="1701" w:header="720" w:footer="720" w:gutter="0"/>
          <w:cols w:space="720"/>
        </w:sectPr>
      </w:pPr>
    </w:p>
    <w:p w:rsidR="007371EE" w:rsidRP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9 КЛАСС</w:t>
      </w:r>
    </w:p>
    <w:tbl>
      <w:tblPr>
        <w:tblW w:w="15027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4530"/>
        <w:gridCol w:w="1586"/>
        <w:gridCol w:w="1841"/>
        <w:gridCol w:w="1910"/>
        <w:gridCol w:w="4451"/>
      </w:tblGrid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53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Наименование разделов и тем программы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44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Электронные (цифровые) образовательные ресурсы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Повторение курса 8 класса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https://m.edsoo.ru/7f41a302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Элементы комбинаторики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https://m.edsoo.ru/7f41a302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Геометрическая вероятность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https://m.edsoo.ru/7f41a302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Испытания Бернулли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https://m.edsoo.ru/7f41a302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Случайная величина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https://m.edsoo.ru/7f41a302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453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контроль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https://m.edsoo.ru/7f41a302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5239" w:type="dxa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58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4451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FB3DF6" w:rsidRDefault="00FB3DF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7" w:name="block-42408465"/>
      <w:bookmarkEnd w:id="6"/>
    </w:p>
    <w:p w:rsidR="00FB3DF6" w:rsidRDefault="00FB3DF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br w:type="page"/>
      </w:r>
    </w:p>
    <w:p w:rsidR="007371EE" w:rsidRP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ПОУРОЧНОЕ ПЛАНИРОВАНИЕ</w:t>
      </w:r>
    </w:p>
    <w:p w:rsidR="007371EE" w:rsidRP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7 КЛАСС</w:t>
      </w:r>
    </w:p>
    <w:tbl>
      <w:tblPr>
        <w:tblW w:w="15278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813"/>
        <w:gridCol w:w="1366"/>
        <w:gridCol w:w="1716"/>
        <w:gridCol w:w="1779"/>
        <w:gridCol w:w="1263"/>
        <w:gridCol w:w="2632"/>
      </w:tblGrid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Дата изучения</w:t>
            </w:r>
          </w:p>
        </w:tc>
        <w:tc>
          <w:tcPr>
            <w:tcW w:w="26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Электронные цифровые образовательные ресурсы</w:t>
            </w: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Представление данных в таблицах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https://m.edsoo.ru/863ec1f8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Практические вычисления по табличным данным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2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https://m.edsoo.ru/863ec324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Извлечение и интерпретация табличных данных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https://m.edsoo.ru/863ec78e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Практическая работа "Таблицы"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Графическое представление данных в виде круговых, столбиковых (столбчатых) диаграмм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https://m.edsoo.ru/863ed18e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Чтение и построение диаграмм. Примеры демографических диаграмм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https://m.edsoo.ru/863ed602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Практическая работа "Диаграммы"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https://m.edsoo.ru/863ed72e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Числовые наборы. Среднее арифметическое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https://m.edsoo.ru/863ed846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Числовые наборы. Среднее арифметическое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https://m.edsoo.ru/863ed846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Медиана числового набора. Устойчивость медианы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https://m.edsoo.ru/863edb3e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Медиана числового набора. Устойчивость медианы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Практическая работа "Средние значения"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https://m.edsoo.ru/863edc6a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Наибольшее и наименьшее значения числового набора. Размах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https://m.edsoo.ru/863ee07a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Наибольшее и наименьшее значения числового набора. Размах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Наибольшее и наименьшее значения числового набора. Размах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Контрольная работа по темам "Представление данных. Описательная статистика"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3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https://m.edsoo.ru/863ee390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lastRenderedPageBreak/>
              <w:t>17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Случайная изменчивость (примеры)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https://m.edsoo.ru/863ee4bc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Частота значений в массиве данных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https://m.edsoo.ru/863ee69c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Группировка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https://m.edsoo.ru/863ee9d0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Гистограммы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Гистограммы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https://m.edsoo.ru/863eee1c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Практическая работа "Случайная изменчивость"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https://m.edsoo.ru/863eecc8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Граф, вершина, ребро. Представление задачи с помощью графа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https://m.edsoo.ru/863eef52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Степень (валентность) вершины. Число рёбер и суммарная степень вершин. Цепь и цикл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https://m.edsoo.ru/863ef0ba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Цепь и цикл. Путь в графе. Представление о связности графа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https://m.edsoo.ru/863ef236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Представление об ориентированных графах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https://m.edsoo.ru/863ef3b2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Случайный опыт и случайное событие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4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https://m.edsoo.ru/863ef4d4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Вероятность и частота события. Роль маловероятных и практически достоверных событий в природе и в обществе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https://m.edsoo.ru/863ef646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Монета и игральная кость в теории вероятностей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Практическая работа "Частота выпадения орла"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https://m.edsoo.ru/863ef8a8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Контрольная работа по темам "Случайная изменчивость. Графы. Вероятность случайного события"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https://m.edsoo.ru/863f0186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Повторение, обобщение. Представление данных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https://m.edsoo.ru/863efa24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Повторение, обобщение. Описательная статистика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https://m.edsoo.ru/863efbaa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Повторение, обобщение. Вероятность случайного события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32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https://m.edsoo.ru/863efec0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522" w:type="dxa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34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371EE" w:rsidRPr="00FB3DF6" w:rsidRDefault="007371EE">
      <w:pPr>
        <w:rPr>
          <w:rFonts w:ascii="Times New Roman" w:hAnsi="Times New Roman" w:cs="Times New Roman"/>
          <w:sz w:val="24"/>
          <w:szCs w:val="24"/>
        </w:rPr>
        <w:sectPr w:rsidR="007371EE" w:rsidRPr="00FB3DF6" w:rsidSect="00FB3DF6">
          <w:pgSz w:w="16383" w:h="11906" w:orient="landscape"/>
          <w:pgMar w:top="426" w:right="850" w:bottom="284" w:left="1701" w:header="720" w:footer="720" w:gutter="0"/>
          <w:cols w:space="720"/>
        </w:sectPr>
      </w:pPr>
    </w:p>
    <w:p w:rsidR="007371EE" w:rsidRP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8 КЛАСС</w:t>
      </w:r>
    </w:p>
    <w:tbl>
      <w:tblPr>
        <w:tblW w:w="15167" w:type="dxa"/>
        <w:tblCellSpacing w:w="20" w:type="nil"/>
        <w:tblInd w:w="-89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5813"/>
        <w:gridCol w:w="1277"/>
        <w:gridCol w:w="1716"/>
        <w:gridCol w:w="1779"/>
        <w:gridCol w:w="1263"/>
        <w:gridCol w:w="2610"/>
      </w:tblGrid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Дата изучения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Электронные цифровые образовательные ресурсы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Представление данных. Описательная статистика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https://m.edsoo.ru/863f029e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Случайная изменчивость. </w:t>
            </w:r>
            <w:proofErr w:type="gramStart"/>
            <w:r w:rsidRPr="00FB3DF6">
              <w:rPr>
                <w:rFonts w:ascii="Times New Roman" w:hAnsi="Times New Roman" w:cs="Times New Roman"/>
                <w:color w:val="000000"/>
              </w:rPr>
              <w:t>Средние</w:t>
            </w:r>
            <w:proofErr w:type="gramEnd"/>
            <w:r w:rsidRPr="00FB3DF6">
              <w:rPr>
                <w:rFonts w:ascii="Times New Roman" w:hAnsi="Times New Roman" w:cs="Times New Roman"/>
                <w:color w:val="000000"/>
              </w:rPr>
              <w:t xml:space="preserve"> числового набора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https://m.edsoo.ru/863f03fc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Случайные события. Вероятности и частоты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https://m.edsoo.ru/863f0578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Классические модели теории вероятностей: монета и игральная кость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5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https://m.edsoo.ru/863f076c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Множество, подмножество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https://m.edsoo.ru/863f1180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Операции над множествами: объединение, пересечение, дополнение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https://m.edsoo.ru/863f143c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Свойства операций над множествами: переместительное, сочетательное, распределительное, включения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https://m.edsoo.ru/863f1784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Графическое представление множеств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https://m.edsoo.ru/863f198c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Отклонения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https://m.edsoo.ru/863f0a50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Дисперсия числового набора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https://m.edsoo.ru/863f0a50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Стандартное отклонение числового набора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https://m.edsoo.ru/863f0bfe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Диаграммы рассеивания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https://m.edsoo.ru/863f0ea6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Контрольная работа по темам "Статистика. Множества"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Элементарные события. Случайные события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https://m.edsoo.ru/863f1dec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Благоприятствующие элементарные события. Вероятности событий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6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https://m.edsoo.ru/863f1dec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Благоприятствующие элементарные события. </w:t>
            </w:r>
            <w:r w:rsidRPr="00FB3DF6">
              <w:rPr>
                <w:rFonts w:ascii="Times New Roman" w:hAnsi="Times New Roman" w:cs="Times New Roman"/>
                <w:color w:val="000000"/>
              </w:rPr>
              <w:lastRenderedPageBreak/>
              <w:t>Вероятности событий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lastRenderedPageBreak/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https://m.edsoo.ru/863f1f72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lastRenderedPageBreak/>
              <w:t>17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https://m.edsoo.ru/863f21ca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Опыты с равновозможными элементарными событиями. Случайный выбор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https://m.edsoo.ru/863f21ca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Практическая работа "Опыты с равновозможными элементарными событиями"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https://m.edsoo.ru/863f235a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Дерево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https://m.edsoo.ru/863f2a4e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Свойства дерева: единственность пути, существование висячей вершины, связь между числом вершин и числом рёбер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https://m.edsoo.ru/863f2bac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Правило умножения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https://m.edsoo.ru/863f2cd8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Правило умножения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https://m.edsoo.ru/863f2e36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Противоположное событие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https://m.edsoo.ru/863f2f8a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Диаграмма Эйлера. Объединение и пересечение событий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7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https://m.edsoo.ru/863f3214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Несовместные события. Формула сложения вероятностей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https://m.edsoo.ru/863f3372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Несовместные события. Формула сложения вероятностей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https://m.edsoo.ru/863f3764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https://m.edsoo.ru/863f38ae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Правило умножения вероятностей. Условная вероятность. Независимые события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https://m.edsoo.ru/863f3b06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Представление случайного эксперимента в виде дерева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https://m.edsoo.ru/863f3cbe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Представление случайного эксперимента в виде дерева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https://m.edsoo.ru/863f3f20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Повторение, обобщение. Представление данных. Описательная статистика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https://m.edsoo.ru/863f4128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Повторение, обобщение. Графы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https://m.edsoo.ru/863f4312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70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lastRenderedPageBreak/>
              <w:t>34</w:t>
            </w:r>
          </w:p>
        </w:tc>
        <w:tc>
          <w:tcPr>
            <w:tcW w:w="581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Контрольная работа по темам "Случайные события. Вероятность. Графы"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522" w:type="dxa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34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371EE" w:rsidRPr="00FB3DF6" w:rsidRDefault="007371EE">
      <w:pPr>
        <w:rPr>
          <w:rFonts w:ascii="Times New Roman" w:hAnsi="Times New Roman" w:cs="Times New Roman"/>
          <w:sz w:val="24"/>
          <w:szCs w:val="24"/>
        </w:rPr>
        <w:sectPr w:rsidR="007371EE" w:rsidRPr="00FB3DF6" w:rsidSect="00FB3DF6">
          <w:pgSz w:w="16383" w:h="11906" w:orient="landscape"/>
          <w:pgMar w:top="426" w:right="850" w:bottom="568" w:left="1701" w:header="720" w:footer="720" w:gutter="0"/>
          <w:cols w:space="720"/>
        </w:sectPr>
      </w:pPr>
    </w:p>
    <w:p w:rsidR="007371EE" w:rsidRPr="00FB3DF6" w:rsidRDefault="00FB3DF6" w:rsidP="00FB3DF6">
      <w:pPr>
        <w:spacing w:after="0"/>
        <w:ind w:left="120"/>
        <w:jc w:val="center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9 КЛАСС</w:t>
      </w:r>
    </w:p>
    <w:tbl>
      <w:tblPr>
        <w:tblW w:w="15306" w:type="dxa"/>
        <w:tblCellSpacing w:w="20" w:type="nil"/>
        <w:tblInd w:w="-1034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50"/>
        <w:gridCol w:w="5955"/>
        <w:gridCol w:w="1133"/>
        <w:gridCol w:w="1716"/>
        <w:gridCol w:w="1779"/>
        <w:gridCol w:w="1263"/>
        <w:gridCol w:w="2610"/>
      </w:tblGrid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№ п/п</w:t>
            </w:r>
          </w:p>
          <w:p w:rsidR="007371EE" w:rsidRPr="00FB3DF6" w:rsidRDefault="007371EE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Тема урока</w:t>
            </w:r>
          </w:p>
        </w:tc>
        <w:tc>
          <w:tcPr>
            <w:tcW w:w="4628" w:type="dxa"/>
            <w:gridSpan w:val="3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Дата изучения</w:t>
            </w:r>
          </w:p>
        </w:tc>
        <w:tc>
          <w:tcPr>
            <w:tcW w:w="26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Электронные цифровые образовательные ресурсы</w:t>
            </w: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95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Всего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Контрольные работы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 w:rsidP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b/>
                <w:color w:val="000000"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371EE" w:rsidRPr="00FB3DF6" w:rsidRDefault="007371EE" w:rsidP="00FB3DF6">
            <w:pPr>
              <w:jc w:val="center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Представление данных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https://m.edsoo.ru/863f47ea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Описательная статистика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8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https://m.edsoo.ru/863f47ea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Операции над событиями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Независимость событий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Комбинаторное правило умножения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https://m.edsoo.ru/863f4e16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Перестановки. Факториал. Сочетания и число сочетаний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https://m.edsoo.ru/863f4e16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Треугольник Паскаля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https://m.edsoo.ru/863f5014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Практическая работа "Вычисление вероятностей с использованием комбинаторных функций электронных таблиц"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https://m.edsoo.ru/863f5208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https://m.edsoo.ru/863f5884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https://m.edsoo.ru/863f5a50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11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https://m.edsoo.ru/863f5bfe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Геометрическая вероятность. Случайный выбор точки из фигуры на плоскости, из отрезка, из дуги окружности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https://m.edsoo.ru/863f5e10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Испытание. Успех и неудача. Серия испытаний до первого успеха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https://m.edsoo.ru/863f6162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14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Испытание. Успех и неудача. Серия испытаний до первого успеха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9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https://m.edsoo.ru/863f6356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15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Испытание. Успех и неудача. Серия испытаний до первого успеха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https://m.edsoo.ru/863f64d2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lastRenderedPageBreak/>
              <w:t>17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Испытания Бернулли. Вероятности событий в серии испытаний Бернулли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https://m.edsoo.ru/863f6680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18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Практическая работа "Испытания Бернулли"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https://m.edsoo.ru/863f67de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19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Случайная величина и распределение вероятностей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https://m.edsoo.ru/863f6b44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Математическое ожидание и дисперсия случайной величины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https://m.edsoo.ru/863f6da6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Примеры математического ожидания как теоретического среднего значения величины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https://m.edsoo.ru/863f6f86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Понятие о законе больших чисел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https://m.edsoo.ru/863f72c4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Измерение вероятностей с помощью частот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7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https://m.edsoo.ru/863f7652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Применение закона больших чисел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8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https://m.edsoo.ru/863f7116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знаний. Представление данных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09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https://m.edsoo.ru/863f783c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26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знаний. Описательная статистика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знаний. Представление данных. Описательная статистика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0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https://m.edsoo.ru/863f893a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знаний. Вероятность случайного события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1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https://m.edsoo.ru/863f7a4e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29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знаний. Вероятность случайного события. Элементы комбинаторики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2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https://m.edsoo.ru/863f7c9c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знаний. Элементы комбинаторики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3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https://m.edsoo.ru/863f7e54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31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знаний. Элементы комбинаторики. Случайные величины и распределения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4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https://m.edsoo.ru/863f8408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32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знаний. Случайные величины и распределения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5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https://m.edsoo.ru/863f861a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Итоговая контрольная работа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  <w:r w:rsidRPr="00FB3DF6">
              <w:rPr>
                <w:rFonts w:ascii="Times New Roman" w:hAnsi="Times New Roman" w:cs="Times New Roman"/>
                <w:color w:val="000000"/>
                <w:sz w:val="20"/>
              </w:rPr>
              <w:t xml:space="preserve">Библиотека ЦОК </w:t>
            </w:r>
            <w:hyperlink r:id="rId116">
              <w:r w:rsidRPr="00FB3DF6">
                <w:rPr>
                  <w:rFonts w:ascii="Times New Roman" w:hAnsi="Times New Roman" w:cs="Times New Roman"/>
                  <w:color w:val="0000FF"/>
                  <w:sz w:val="20"/>
                  <w:u w:val="single"/>
                </w:rPr>
                <w:t>https://m.edsoo.ru/863f8b56</w:t>
              </w:r>
            </w:hyperlink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5955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Обобщение, систематизация знаний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610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spacing w:after="0"/>
              <w:ind w:left="135"/>
              <w:rPr>
                <w:rFonts w:ascii="Times New Roman" w:hAnsi="Times New Roman" w:cs="Times New Roman"/>
                <w:sz w:val="20"/>
              </w:rPr>
            </w:pPr>
          </w:p>
        </w:tc>
      </w:tr>
      <w:tr w:rsidR="007371EE" w:rsidRPr="00FB3DF6" w:rsidTr="00FB3DF6">
        <w:trPr>
          <w:trHeight w:val="144"/>
          <w:tblCellSpacing w:w="20" w:type="nil"/>
        </w:trPr>
        <w:tc>
          <w:tcPr>
            <w:tcW w:w="6805" w:type="dxa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>ОБЩЕЕ КОЛИЧЕСТВО ЧАСОВ ПО ПРОГРАММЕ</w:t>
            </w:r>
          </w:p>
        </w:tc>
        <w:tc>
          <w:tcPr>
            <w:tcW w:w="1133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34 </w:t>
            </w:r>
          </w:p>
        </w:tc>
        <w:tc>
          <w:tcPr>
            <w:tcW w:w="1716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1 </w:t>
            </w:r>
          </w:p>
        </w:tc>
        <w:tc>
          <w:tcPr>
            <w:tcW w:w="1779" w:type="dxa"/>
            <w:tcMar>
              <w:top w:w="50" w:type="dxa"/>
              <w:left w:w="100" w:type="dxa"/>
            </w:tcMar>
            <w:vAlign w:val="center"/>
          </w:tcPr>
          <w:p w:rsidR="007371EE" w:rsidRPr="00FB3DF6" w:rsidRDefault="00FB3DF6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FB3DF6">
              <w:rPr>
                <w:rFonts w:ascii="Times New Roman" w:hAnsi="Times New Roman" w:cs="Times New Roman"/>
                <w:color w:val="000000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371EE" w:rsidRPr="00FB3DF6" w:rsidRDefault="007371EE">
            <w:pPr>
              <w:rPr>
                <w:rFonts w:ascii="Times New Roman" w:hAnsi="Times New Roman" w:cs="Times New Roman"/>
                <w:sz w:val="20"/>
              </w:rPr>
            </w:pPr>
          </w:p>
        </w:tc>
      </w:tr>
    </w:tbl>
    <w:p w:rsidR="007371EE" w:rsidRPr="00FB3DF6" w:rsidRDefault="007371EE">
      <w:pPr>
        <w:rPr>
          <w:rFonts w:ascii="Times New Roman" w:hAnsi="Times New Roman" w:cs="Times New Roman"/>
          <w:sz w:val="24"/>
          <w:szCs w:val="24"/>
        </w:rPr>
        <w:sectPr w:rsidR="007371EE" w:rsidRPr="00FB3DF6" w:rsidSect="00FB3DF6">
          <w:pgSz w:w="16383" w:h="11906" w:orient="landscape"/>
          <w:pgMar w:top="426" w:right="850" w:bottom="142" w:left="1701" w:header="720" w:footer="720" w:gutter="0"/>
          <w:cols w:space="720"/>
        </w:sectPr>
      </w:pPr>
    </w:p>
    <w:p w:rsidR="007371EE" w:rsidRPr="00FB3DF6" w:rsidRDefault="00FB3DF6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42408466"/>
      <w:bookmarkEnd w:id="7"/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7371EE" w:rsidRPr="00FB3DF6" w:rsidRDefault="00FB3DF6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7371EE" w:rsidRPr="00FB3DF6" w:rsidRDefault="00FB3DF6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9" w:name="08f63327-de1a-4627-a256-8545dcca3d8e"/>
      <w:r w:rsidRPr="00FB3DF6">
        <w:rPr>
          <w:rFonts w:ascii="Times New Roman" w:hAnsi="Times New Roman" w:cs="Times New Roman"/>
          <w:color w:val="000000"/>
          <w:sz w:val="24"/>
          <w:szCs w:val="24"/>
        </w:rPr>
        <w:t>• Математика. Вероятность и статистика: 7 - 9-е классы: базовый уровень: учебник: в 2 частях; 1-ое издание, 7-9 класс/ Высоцкий И.Р., Ященко И.В.; под редакцией Ященко И.В., Акционерное общество «Издательство «Просвещение»</w:t>
      </w:r>
      <w:bookmarkEnd w:id="9"/>
    </w:p>
    <w:p w:rsidR="007371EE" w:rsidRPr="00FB3DF6" w:rsidRDefault="007371E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7371E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FB3DF6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7371EE" w:rsidRPr="00FB3DF6" w:rsidRDefault="007371EE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7371E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7371EE" w:rsidRPr="00FB3DF6" w:rsidRDefault="00FB3DF6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FB3DF6">
        <w:rPr>
          <w:rFonts w:ascii="Times New Roman" w:hAnsi="Times New Roman" w:cs="Times New Roman"/>
          <w:b/>
          <w:color w:val="000000"/>
          <w:sz w:val="24"/>
          <w:szCs w:val="24"/>
        </w:rPr>
        <w:t>ЦИФРОВЫЕ ОБРАЗОВАТЕЛЬНЫЕ РЕСУРСЫ И РЕСУРСЫ СЕТИ ИНТЕРНЕТ</w:t>
      </w:r>
    </w:p>
    <w:p w:rsidR="007371EE" w:rsidRPr="00FB3DF6" w:rsidRDefault="00FB3DF6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bookmarkStart w:id="10" w:name="69d17760-19f2-48fc-b551-840656d5e70d"/>
      <w:r w:rsidRPr="00FB3DF6">
        <w:rPr>
          <w:rFonts w:ascii="Times New Roman" w:hAnsi="Times New Roman" w:cs="Times New Roman"/>
          <w:color w:val="000000"/>
          <w:sz w:val="24"/>
          <w:szCs w:val="24"/>
        </w:rPr>
        <w:t>https://m.edsoo.ru/</w:t>
      </w:r>
      <w:bookmarkEnd w:id="10"/>
    </w:p>
    <w:p w:rsidR="007371EE" w:rsidRPr="00FB3DF6" w:rsidRDefault="007371EE">
      <w:pPr>
        <w:rPr>
          <w:rFonts w:ascii="Times New Roman" w:hAnsi="Times New Roman" w:cs="Times New Roman"/>
          <w:sz w:val="24"/>
          <w:szCs w:val="24"/>
        </w:rPr>
        <w:sectPr w:rsidR="007371EE" w:rsidRPr="00FB3DF6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C4476A" w:rsidRPr="00FB3DF6" w:rsidRDefault="00C4476A">
      <w:pPr>
        <w:rPr>
          <w:rFonts w:ascii="Times New Roman" w:hAnsi="Times New Roman" w:cs="Times New Roman"/>
          <w:sz w:val="24"/>
          <w:szCs w:val="24"/>
        </w:rPr>
      </w:pPr>
    </w:p>
    <w:sectPr w:rsidR="00C4476A" w:rsidRPr="00FB3DF6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3288" w:rsidRDefault="00483288" w:rsidP="00FB3DF6">
      <w:pPr>
        <w:spacing w:after="0" w:line="240" w:lineRule="auto"/>
      </w:pPr>
      <w:r>
        <w:separator/>
      </w:r>
    </w:p>
  </w:endnote>
  <w:endnote w:type="continuationSeparator" w:id="0">
    <w:p w:rsidR="00483288" w:rsidRDefault="00483288" w:rsidP="00FB3D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3288" w:rsidRDefault="00483288" w:rsidP="00FB3DF6">
      <w:pPr>
        <w:spacing w:after="0" w:line="240" w:lineRule="auto"/>
      </w:pPr>
      <w:r>
        <w:separator/>
      </w:r>
    </w:p>
  </w:footnote>
  <w:footnote w:type="continuationSeparator" w:id="0">
    <w:p w:rsidR="00483288" w:rsidRDefault="00483288" w:rsidP="00FB3DF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24D0"/>
    <w:multiLevelType w:val="multilevel"/>
    <w:tmpl w:val="F32C766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5771F78"/>
    <w:multiLevelType w:val="multilevel"/>
    <w:tmpl w:val="E31E89B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AA0C50"/>
    <w:multiLevelType w:val="multilevel"/>
    <w:tmpl w:val="3252D20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36D00809"/>
    <w:multiLevelType w:val="multilevel"/>
    <w:tmpl w:val="0206D72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5A53D2"/>
    <w:multiLevelType w:val="multilevel"/>
    <w:tmpl w:val="D2020E4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D970647"/>
    <w:multiLevelType w:val="multilevel"/>
    <w:tmpl w:val="233ACC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1EE"/>
    <w:rsid w:val="000D0E63"/>
    <w:rsid w:val="000F65FE"/>
    <w:rsid w:val="00483288"/>
    <w:rsid w:val="00492172"/>
    <w:rsid w:val="007371EE"/>
    <w:rsid w:val="00C4476A"/>
    <w:rsid w:val="00FB3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FB3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B3DF6"/>
  </w:style>
  <w:style w:type="paragraph" w:styleId="af0">
    <w:name w:val="Balloon Text"/>
    <w:basedOn w:val="a"/>
    <w:link w:val="af1"/>
    <w:uiPriority w:val="99"/>
    <w:semiHidden/>
    <w:unhideWhenUsed/>
    <w:rsid w:val="000D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0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FB3DF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B3DF6"/>
  </w:style>
  <w:style w:type="paragraph" w:styleId="af0">
    <w:name w:val="Balloon Text"/>
    <w:basedOn w:val="a"/>
    <w:link w:val="af1"/>
    <w:uiPriority w:val="99"/>
    <w:semiHidden/>
    <w:unhideWhenUsed/>
    <w:rsid w:val="000D0E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0D0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7f41a302" TargetMode="External"/><Relationship Id="rId117" Type="http://schemas.openxmlformats.org/officeDocument/2006/relationships/fontTable" Target="fontTable.xml"/><Relationship Id="rId21" Type="http://schemas.openxmlformats.org/officeDocument/2006/relationships/hyperlink" Target="https://m.edsoo.ru/7f417fb2" TargetMode="External"/><Relationship Id="rId42" Type="http://schemas.openxmlformats.org/officeDocument/2006/relationships/hyperlink" Target="https://m.edsoo.ru/863ee9d0" TargetMode="External"/><Relationship Id="rId47" Type="http://schemas.openxmlformats.org/officeDocument/2006/relationships/hyperlink" Target="https://m.edsoo.ru/863ef236" TargetMode="External"/><Relationship Id="rId63" Type="http://schemas.openxmlformats.org/officeDocument/2006/relationships/hyperlink" Target="https://m.edsoo.ru/863f198c" TargetMode="External"/><Relationship Id="rId68" Type="http://schemas.openxmlformats.org/officeDocument/2006/relationships/hyperlink" Target="https://m.edsoo.ru/863f1dec" TargetMode="External"/><Relationship Id="rId84" Type="http://schemas.openxmlformats.org/officeDocument/2006/relationships/hyperlink" Target="https://m.edsoo.ru/863f3cbe" TargetMode="External"/><Relationship Id="rId89" Type="http://schemas.openxmlformats.org/officeDocument/2006/relationships/hyperlink" Target="https://m.edsoo.ru/863f47ea" TargetMode="External"/><Relationship Id="rId112" Type="http://schemas.openxmlformats.org/officeDocument/2006/relationships/hyperlink" Target="https://m.edsoo.ru/863f7c9c" TargetMode="External"/><Relationship Id="rId16" Type="http://schemas.openxmlformats.org/officeDocument/2006/relationships/hyperlink" Target="https://m.edsoo.ru/7f417fb2" TargetMode="External"/><Relationship Id="rId107" Type="http://schemas.openxmlformats.org/officeDocument/2006/relationships/hyperlink" Target="https://m.edsoo.ru/863f7652" TargetMode="External"/><Relationship Id="rId11" Type="http://schemas.openxmlformats.org/officeDocument/2006/relationships/hyperlink" Target="https://m.edsoo.ru/7f415fdc" TargetMode="External"/><Relationship Id="rId24" Type="http://schemas.openxmlformats.org/officeDocument/2006/relationships/hyperlink" Target="https://m.edsoo.ru/7f41a302" TargetMode="External"/><Relationship Id="rId32" Type="http://schemas.openxmlformats.org/officeDocument/2006/relationships/hyperlink" Target="https://m.edsoo.ru/863ed602" TargetMode="External"/><Relationship Id="rId37" Type="http://schemas.openxmlformats.org/officeDocument/2006/relationships/hyperlink" Target="https://m.edsoo.ru/863edc6a" TargetMode="External"/><Relationship Id="rId40" Type="http://schemas.openxmlformats.org/officeDocument/2006/relationships/hyperlink" Target="https://m.edsoo.ru/863ee4bc" TargetMode="External"/><Relationship Id="rId45" Type="http://schemas.openxmlformats.org/officeDocument/2006/relationships/hyperlink" Target="https://m.edsoo.ru/863eef52" TargetMode="External"/><Relationship Id="rId53" Type="http://schemas.openxmlformats.org/officeDocument/2006/relationships/hyperlink" Target="https://m.edsoo.ru/863efa24" TargetMode="External"/><Relationship Id="rId58" Type="http://schemas.openxmlformats.org/officeDocument/2006/relationships/hyperlink" Target="https://m.edsoo.ru/863f0578" TargetMode="External"/><Relationship Id="rId66" Type="http://schemas.openxmlformats.org/officeDocument/2006/relationships/hyperlink" Target="https://m.edsoo.ru/863f0bfe" TargetMode="External"/><Relationship Id="rId74" Type="http://schemas.openxmlformats.org/officeDocument/2006/relationships/hyperlink" Target="https://m.edsoo.ru/863f2a4e" TargetMode="External"/><Relationship Id="rId79" Type="http://schemas.openxmlformats.org/officeDocument/2006/relationships/hyperlink" Target="https://m.edsoo.ru/863f3214" TargetMode="External"/><Relationship Id="rId87" Type="http://schemas.openxmlformats.org/officeDocument/2006/relationships/hyperlink" Target="https://m.edsoo.ru/863f4312" TargetMode="External"/><Relationship Id="rId102" Type="http://schemas.openxmlformats.org/officeDocument/2006/relationships/hyperlink" Target="https://m.edsoo.ru/863f67de" TargetMode="External"/><Relationship Id="rId110" Type="http://schemas.openxmlformats.org/officeDocument/2006/relationships/hyperlink" Target="https://m.edsoo.ru/863f893a" TargetMode="External"/><Relationship Id="rId115" Type="http://schemas.openxmlformats.org/officeDocument/2006/relationships/hyperlink" Target="https://m.edsoo.ru/863f861a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63f143c" TargetMode="External"/><Relationship Id="rId82" Type="http://schemas.openxmlformats.org/officeDocument/2006/relationships/hyperlink" Target="https://m.edsoo.ru/863f38ae" TargetMode="External"/><Relationship Id="rId90" Type="http://schemas.openxmlformats.org/officeDocument/2006/relationships/hyperlink" Target="https://m.edsoo.ru/863f4e16" TargetMode="External"/><Relationship Id="rId95" Type="http://schemas.openxmlformats.org/officeDocument/2006/relationships/hyperlink" Target="https://m.edsoo.ru/863f5a50" TargetMode="External"/><Relationship Id="rId19" Type="http://schemas.openxmlformats.org/officeDocument/2006/relationships/hyperlink" Target="https://m.edsoo.ru/7f417fb2" TargetMode="External"/><Relationship Id="rId14" Type="http://schemas.openxmlformats.org/officeDocument/2006/relationships/hyperlink" Target="https://m.edsoo.ru/7f415fdc" TargetMode="External"/><Relationship Id="rId22" Type="http://schemas.openxmlformats.org/officeDocument/2006/relationships/hyperlink" Target="https://m.edsoo.ru/7f41a302" TargetMode="External"/><Relationship Id="rId27" Type="http://schemas.openxmlformats.org/officeDocument/2006/relationships/hyperlink" Target="https://m.edsoo.ru/7f41a302" TargetMode="External"/><Relationship Id="rId30" Type="http://schemas.openxmlformats.org/officeDocument/2006/relationships/hyperlink" Target="https://m.edsoo.ru/863ec78e" TargetMode="External"/><Relationship Id="rId35" Type="http://schemas.openxmlformats.org/officeDocument/2006/relationships/hyperlink" Target="https://m.edsoo.ru/863ed846" TargetMode="External"/><Relationship Id="rId43" Type="http://schemas.openxmlformats.org/officeDocument/2006/relationships/hyperlink" Target="https://m.edsoo.ru/863eee1c" TargetMode="External"/><Relationship Id="rId48" Type="http://schemas.openxmlformats.org/officeDocument/2006/relationships/hyperlink" Target="https://m.edsoo.ru/863ef3b2" TargetMode="External"/><Relationship Id="rId56" Type="http://schemas.openxmlformats.org/officeDocument/2006/relationships/hyperlink" Target="https://m.edsoo.ru/863f029e" TargetMode="External"/><Relationship Id="rId64" Type="http://schemas.openxmlformats.org/officeDocument/2006/relationships/hyperlink" Target="https://m.edsoo.ru/863f0a50" TargetMode="External"/><Relationship Id="rId69" Type="http://schemas.openxmlformats.org/officeDocument/2006/relationships/hyperlink" Target="https://m.edsoo.ru/863f1dec" TargetMode="External"/><Relationship Id="rId77" Type="http://schemas.openxmlformats.org/officeDocument/2006/relationships/hyperlink" Target="https://m.edsoo.ru/863f2e36" TargetMode="External"/><Relationship Id="rId100" Type="http://schemas.openxmlformats.org/officeDocument/2006/relationships/hyperlink" Target="https://m.edsoo.ru/863f64d2" TargetMode="External"/><Relationship Id="rId105" Type="http://schemas.openxmlformats.org/officeDocument/2006/relationships/hyperlink" Target="https://m.edsoo.ru/863f6f86" TargetMode="External"/><Relationship Id="rId113" Type="http://schemas.openxmlformats.org/officeDocument/2006/relationships/hyperlink" Target="https://m.edsoo.ru/863f7e54" TargetMode="External"/><Relationship Id="rId11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s://m.edsoo.ru/863ef8a8" TargetMode="External"/><Relationship Id="rId72" Type="http://schemas.openxmlformats.org/officeDocument/2006/relationships/hyperlink" Target="https://m.edsoo.ru/863f21ca" TargetMode="External"/><Relationship Id="rId80" Type="http://schemas.openxmlformats.org/officeDocument/2006/relationships/hyperlink" Target="https://m.edsoo.ru/863f3372" TargetMode="External"/><Relationship Id="rId85" Type="http://schemas.openxmlformats.org/officeDocument/2006/relationships/hyperlink" Target="https://m.edsoo.ru/863f3f20" TargetMode="External"/><Relationship Id="rId93" Type="http://schemas.openxmlformats.org/officeDocument/2006/relationships/hyperlink" Target="https://m.edsoo.ru/863f5208" TargetMode="External"/><Relationship Id="rId98" Type="http://schemas.openxmlformats.org/officeDocument/2006/relationships/hyperlink" Target="https://m.edsoo.ru/863f6162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5fdc" TargetMode="External"/><Relationship Id="rId17" Type="http://schemas.openxmlformats.org/officeDocument/2006/relationships/hyperlink" Target="https://m.edsoo.ru/7f417fb2" TargetMode="External"/><Relationship Id="rId25" Type="http://schemas.openxmlformats.org/officeDocument/2006/relationships/hyperlink" Target="https://m.edsoo.ru/7f41a302" TargetMode="External"/><Relationship Id="rId33" Type="http://schemas.openxmlformats.org/officeDocument/2006/relationships/hyperlink" Target="https://m.edsoo.ru/863ed72e" TargetMode="External"/><Relationship Id="rId38" Type="http://schemas.openxmlformats.org/officeDocument/2006/relationships/hyperlink" Target="https://m.edsoo.ru/863ee07a" TargetMode="External"/><Relationship Id="rId46" Type="http://schemas.openxmlformats.org/officeDocument/2006/relationships/hyperlink" Target="https://m.edsoo.ru/863ef0ba" TargetMode="External"/><Relationship Id="rId59" Type="http://schemas.openxmlformats.org/officeDocument/2006/relationships/hyperlink" Target="https://m.edsoo.ru/863f076c" TargetMode="External"/><Relationship Id="rId67" Type="http://schemas.openxmlformats.org/officeDocument/2006/relationships/hyperlink" Target="https://m.edsoo.ru/863f0ea6" TargetMode="External"/><Relationship Id="rId103" Type="http://schemas.openxmlformats.org/officeDocument/2006/relationships/hyperlink" Target="https://m.edsoo.ru/863f6b44" TargetMode="External"/><Relationship Id="rId108" Type="http://schemas.openxmlformats.org/officeDocument/2006/relationships/hyperlink" Target="https://m.edsoo.ru/863f7116" TargetMode="External"/><Relationship Id="rId116" Type="http://schemas.openxmlformats.org/officeDocument/2006/relationships/hyperlink" Target="https://m.edsoo.ru/863f8b56" TargetMode="External"/><Relationship Id="rId20" Type="http://schemas.openxmlformats.org/officeDocument/2006/relationships/hyperlink" Target="https://m.edsoo.ru/7f417fb2" TargetMode="External"/><Relationship Id="rId41" Type="http://schemas.openxmlformats.org/officeDocument/2006/relationships/hyperlink" Target="https://m.edsoo.ru/863ee69c" TargetMode="External"/><Relationship Id="rId54" Type="http://schemas.openxmlformats.org/officeDocument/2006/relationships/hyperlink" Target="https://m.edsoo.ru/863efbaa" TargetMode="External"/><Relationship Id="rId62" Type="http://schemas.openxmlformats.org/officeDocument/2006/relationships/hyperlink" Target="https://m.edsoo.ru/863f1784" TargetMode="External"/><Relationship Id="rId70" Type="http://schemas.openxmlformats.org/officeDocument/2006/relationships/hyperlink" Target="https://m.edsoo.ru/863f1f72" TargetMode="External"/><Relationship Id="rId75" Type="http://schemas.openxmlformats.org/officeDocument/2006/relationships/hyperlink" Target="https://m.edsoo.ru/863f2bac" TargetMode="External"/><Relationship Id="rId83" Type="http://schemas.openxmlformats.org/officeDocument/2006/relationships/hyperlink" Target="https://m.edsoo.ru/863f3b06" TargetMode="External"/><Relationship Id="rId88" Type="http://schemas.openxmlformats.org/officeDocument/2006/relationships/hyperlink" Target="https://m.edsoo.ru/863f47ea" TargetMode="External"/><Relationship Id="rId91" Type="http://schemas.openxmlformats.org/officeDocument/2006/relationships/hyperlink" Target="https://m.edsoo.ru/863f4e16" TargetMode="External"/><Relationship Id="rId96" Type="http://schemas.openxmlformats.org/officeDocument/2006/relationships/hyperlink" Target="https://m.edsoo.ru/863f5bfe" TargetMode="External"/><Relationship Id="rId111" Type="http://schemas.openxmlformats.org/officeDocument/2006/relationships/hyperlink" Target="https://m.edsoo.ru/863f7a4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m.edsoo.ru/7f417fb2" TargetMode="External"/><Relationship Id="rId23" Type="http://schemas.openxmlformats.org/officeDocument/2006/relationships/hyperlink" Target="https://m.edsoo.ru/7f41a302" TargetMode="External"/><Relationship Id="rId28" Type="http://schemas.openxmlformats.org/officeDocument/2006/relationships/hyperlink" Target="https://m.edsoo.ru/863ec1f8" TargetMode="External"/><Relationship Id="rId36" Type="http://schemas.openxmlformats.org/officeDocument/2006/relationships/hyperlink" Target="https://m.edsoo.ru/863edb3e" TargetMode="External"/><Relationship Id="rId49" Type="http://schemas.openxmlformats.org/officeDocument/2006/relationships/hyperlink" Target="https://m.edsoo.ru/863ef4d4" TargetMode="External"/><Relationship Id="rId57" Type="http://schemas.openxmlformats.org/officeDocument/2006/relationships/hyperlink" Target="https://m.edsoo.ru/863f03fc" TargetMode="External"/><Relationship Id="rId106" Type="http://schemas.openxmlformats.org/officeDocument/2006/relationships/hyperlink" Target="https://m.edsoo.ru/863f72c4" TargetMode="External"/><Relationship Id="rId114" Type="http://schemas.openxmlformats.org/officeDocument/2006/relationships/hyperlink" Target="https://m.edsoo.ru/863f8408" TargetMode="External"/><Relationship Id="rId10" Type="http://schemas.openxmlformats.org/officeDocument/2006/relationships/hyperlink" Target="https://m.edsoo.ru/7f415fdc" TargetMode="External"/><Relationship Id="rId31" Type="http://schemas.openxmlformats.org/officeDocument/2006/relationships/hyperlink" Target="https://m.edsoo.ru/863ed18e" TargetMode="External"/><Relationship Id="rId44" Type="http://schemas.openxmlformats.org/officeDocument/2006/relationships/hyperlink" Target="https://m.edsoo.ru/863eecc8" TargetMode="External"/><Relationship Id="rId52" Type="http://schemas.openxmlformats.org/officeDocument/2006/relationships/hyperlink" Target="https://m.edsoo.ru/863f0186" TargetMode="External"/><Relationship Id="rId60" Type="http://schemas.openxmlformats.org/officeDocument/2006/relationships/hyperlink" Target="https://m.edsoo.ru/863f1180" TargetMode="External"/><Relationship Id="rId65" Type="http://schemas.openxmlformats.org/officeDocument/2006/relationships/hyperlink" Target="https://m.edsoo.ru/863f0a50" TargetMode="External"/><Relationship Id="rId73" Type="http://schemas.openxmlformats.org/officeDocument/2006/relationships/hyperlink" Target="https://m.edsoo.ru/863f235a" TargetMode="External"/><Relationship Id="rId78" Type="http://schemas.openxmlformats.org/officeDocument/2006/relationships/hyperlink" Target="https://m.edsoo.ru/863f2f8a" TargetMode="External"/><Relationship Id="rId81" Type="http://schemas.openxmlformats.org/officeDocument/2006/relationships/hyperlink" Target="https://m.edsoo.ru/863f3764" TargetMode="External"/><Relationship Id="rId86" Type="http://schemas.openxmlformats.org/officeDocument/2006/relationships/hyperlink" Target="https://m.edsoo.ru/863f4128" TargetMode="External"/><Relationship Id="rId94" Type="http://schemas.openxmlformats.org/officeDocument/2006/relationships/hyperlink" Target="https://m.edsoo.ru/863f5884" TargetMode="External"/><Relationship Id="rId99" Type="http://schemas.openxmlformats.org/officeDocument/2006/relationships/hyperlink" Target="https://m.edsoo.ru/863f6356" TargetMode="External"/><Relationship Id="rId101" Type="http://schemas.openxmlformats.org/officeDocument/2006/relationships/hyperlink" Target="https://m.edsoo.ru/863f668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5fdc" TargetMode="External"/><Relationship Id="rId13" Type="http://schemas.openxmlformats.org/officeDocument/2006/relationships/hyperlink" Target="https://m.edsoo.ru/7f415fdc" TargetMode="External"/><Relationship Id="rId18" Type="http://schemas.openxmlformats.org/officeDocument/2006/relationships/hyperlink" Target="https://m.edsoo.ru/7f417fb2" TargetMode="External"/><Relationship Id="rId39" Type="http://schemas.openxmlformats.org/officeDocument/2006/relationships/hyperlink" Target="https://m.edsoo.ru/863ee390" TargetMode="External"/><Relationship Id="rId109" Type="http://schemas.openxmlformats.org/officeDocument/2006/relationships/hyperlink" Target="https://m.edsoo.ru/863f783c" TargetMode="External"/><Relationship Id="rId34" Type="http://schemas.openxmlformats.org/officeDocument/2006/relationships/hyperlink" Target="https://m.edsoo.ru/863ed846" TargetMode="External"/><Relationship Id="rId50" Type="http://schemas.openxmlformats.org/officeDocument/2006/relationships/hyperlink" Target="https://m.edsoo.ru/863ef646" TargetMode="External"/><Relationship Id="rId55" Type="http://schemas.openxmlformats.org/officeDocument/2006/relationships/hyperlink" Target="https://m.edsoo.ru/863efec0" TargetMode="External"/><Relationship Id="rId76" Type="http://schemas.openxmlformats.org/officeDocument/2006/relationships/hyperlink" Target="https://m.edsoo.ru/863f2cd8" TargetMode="External"/><Relationship Id="rId97" Type="http://schemas.openxmlformats.org/officeDocument/2006/relationships/hyperlink" Target="https://m.edsoo.ru/863f5e10" TargetMode="External"/><Relationship Id="rId104" Type="http://schemas.openxmlformats.org/officeDocument/2006/relationships/hyperlink" Target="https://m.edsoo.ru/863f6da6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m.edsoo.ru/863f21ca" TargetMode="External"/><Relationship Id="rId92" Type="http://schemas.openxmlformats.org/officeDocument/2006/relationships/hyperlink" Target="https://m.edsoo.ru/863f501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863ec32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5434</Words>
  <Characters>30980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2024-09-18T13:47:00Z</cp:lastPrinted>
  <dcterms:created xsi:type="dcterms:W3CDTF">2024-09-09T13:59:00Z</dcterms:created>
  <dcterms:modified xsi:type="dcterms:W3CDTF">2024-12-02T13:41:00Z</dcterms:modified>
</cp:coreProperties>
</file>